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eastAsia="仿宋" w:cs="仿宋"/>
          <w:b/>
          <w:bCs/>
          <w:kern w:val="0"/>
          <w:sz w:val="24"/>
          <w:lang w:val="zh-CN"/>
        </w:rPr>
      </w:pPr>
      <w:r>
        <w:rPr>
          <w:rFonts w:hint="eastAsia" w:ascii="仿宋" w:eastAsia="仿宋" w:cs="仿宋"/>
          <w:b/>
          <w:bCs/>
          <w:kern w:val="0"/>
          <w:sz w:val="24"/>
          <w:lang w:val="zh-CN"/>
        </w:rPr>
        <w:t>附件</w:t>
      </w:r>
      <w:r>
        <w:rPr>
          <w:rFonts w:ascii="仿宋" w:eastAsia="仿宋" w:cs="仿宋"/>
          <w:b/>
          <w:bCs/>
          <w:kern w:val="0"/>
          <w:sz w:val="24"/>
          <w:lang w:val="zh-CN"/>
        </w:rPr>
        <w:t xml:space="preserve">1 </w:t>
      </w:r>
    </w:p>
    <w:tbl>
      <w:tblPr>
        <w:tblStyle w:val="5"/>
        <w:tblW w:w="935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76"/>
        <w:gridCol w:w="2835"/>
        <w:gridCol w:w="25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57" w:type="dxa"/>
            <w:gridSpan w:val="4"/>
            <w:tcBorders>
              <w:top w:val="nil"/>
              <w:left w:val="nil"/>
              <w:bottom w:val="single" w:color="AAAAAA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首届中欧航空高层峰会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  <w:lang w:eastAsia="zh-CN"/>
              </w:rPr>
              <w:t>欧洲方面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参会嘉宾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DBDBDB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shd w:val="clear" w:color="auto" w:fill="DBDBDB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shd w:val="clear" w:color="auto" w:fill="DBDBDB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shd w:val="clear" w:color="auto" w:fill="DBDBDB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荷兰阿姆斯特丹史基辅机场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Jos Nijhuis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CEO、总裁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荷兰阿姆斯特丹史基辅机场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Wilco Sweijen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市场营销总监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荷兰阿姆斯特丹史基辅机场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TBA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待确定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希腊雅典机场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Ioanna Papadopoulou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市场营销总监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希腊雅典机场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TBA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待确定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比利时布鲁塞尔机场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Leon Verhalen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航空服务发展总监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比利时布鲁塞尔机场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TBA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待确定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爱尔兰都柏林机场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Jon Woolf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航空服务发展总监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英国曼彻斯特机场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Colin Betteridge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航空客户经理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德国慕尼黑机场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Michael Kerkloh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CEO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奥地利维也纳机场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Belina Neumann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市场营销总监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英国盖威克机场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Guy Stephenson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首席商务官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英国伦敦希斯罗机场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Sarah Whitlam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网络发展总监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eastAsia="zh-CN"/>
              </w:rPr>
              <w:t>爱尔兰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香农机场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Patrick Edmonds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集团战略总监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挪威机场集团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Dag Falk-Petersen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CEO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挪威机场集团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Jasper Spruit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挪威机场集团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Oyvind Hasaas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奥斯陆机场CEO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挪威机场集团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Ulv Elbirk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亚洲航线发展总监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挪威机场集团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Martin Langaas,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货运总监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挪威企业创新局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Stein Ove Roland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瑞典斯德哥尔摩机场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Marie Linghoff Lehnert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商务拓展高级经理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瑞典斯德哥尔摩机场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Elizabeth Axtelius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待确定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天巡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Hugh Aitken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商务拓展总监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天巡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TBA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国内代表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波兰华沙机场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Grzegorz Michorek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销售总监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苏格兰政府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Gary Cox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交通运输局代表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苏格兰企业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Maya Rousen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苏格兰企业代表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Watson Farley Williams国际律师事务所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Jeremy Robinson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Watson Farley Williams国际律师事务所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Rex Roselle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合伙人、航空金融负责人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英国格拉斯哥机场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Francois Bourienne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商务拓展代表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芬兰航空公司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Mikko Turtiainen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维珍航空公司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Chris Wilkinson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英国交通运输部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Mark Bosly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航空首席谈判代表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亚洲航空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Tony Fernandes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创始人、集团CEO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芬兰机场集团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24"/>
                <w:szCs w:val="24"/>
              </w:rPr>
              <w:t>Petri Vuori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4164D"/>
    <w:rsid w:val="71B4164D"/>
    <w:rsid w:val="76E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2017-06-01T05:55:00Z</dcterms:created>
  <dc:creator>lenovo</dc:creator>
  <cp:lastModifiedBy>lenovo</cp:lastModifiedBy>
  <dcterms:modified xsi:type="dcterms:W3CDTF">2017-06-02T06:18:06Z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